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1829"/>
        <w:gridCol w:w="1303"/>
        <w:gridCol w:w="6922"/>
      </w:tblGrid>
      <w:tr w:rsidR="006B3AF8" w:rsidRPr="004B0F15" w:rsidTr="00370C0E">
        <w:trPr>
          <w:trHeight w:val="39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6B3AF8">
            <w:pPr>
              <w:widowControl w:val="0"/>
              <w:numPr>
                <w:ilvl w:val="6"/>
                <w:numId w:val="1"/>
              </w:numPr>
              <w:autoSpaceDE w:val="0"/>
              <w:spacing w:before="240" w:after="60" w:line="240" w:lineRule="auto"/>
              <w:jc w:val="center"/>
              <w:outlineLvl w:val="6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поз.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6B3AF8">
            <w:pPr>
              <w:widowControl w:val="0"/>
              <w:numPr>
                <w:ilvl w:val="6"/>
                <w:numId w:val="1"/>
              </w:numPr>
              <w:autoSpaceDE w:val="0"/>
              <w:spacing w:before="240" w:after="60" w:line="240" w:lineRule="auto"/>
              <w:jc w:val="center"/>
              <w:outlineLvl w:val="6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Кол-во, элементов, входящих 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 комплект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Краткое описание</w:t>
            </w:r>
          </w:p>
        </w:tc>
      </w:tr>
      <w:tr w:rsidR="006B3AF8" w:rsidRPr="004B0F15" w:rsidTr="00370C0E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6B3AF8" w:rsidRPr="004B0F15" w:rsidRDefault="006B3AF8" w:rsidP="00370C0E">
            <w:pPr>
              <w:pStyle w:val="a3"/>
              <w:spacing w:after="0" w:line="240" w:lineRule="auto"/>
              <w:ind w:left="356" w:right="51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pacing w:val="-6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b/>
                <w:color w:val="auto"/>
                <w:spacing w:val="-6"/>
                <w:sz w:val="20"/>
                <w:szCs w:val="20"/>
                <w:lang w:eastAsia="ar-SA"/>
              </w:rPr>
              <w:t>4</w:t>
            </w:r>
          </w:p>
        </w:tc>
      </w:tr>
      <w:tr w:rsidR="006B3AF8" w:rsidRPr="004B0F15" w:rsidTr="00370C0E">
        <w:trPr>
          <w:trHeight w:val="39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Топочный блок ТБ-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М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в сборе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3240" w:type="pct"/>
            <w:shd w:val="clear" w:color="auto" w:fill="auto"/>
          </w:tcPr>
          <w:p w:rsidR="006B3AF8" w:rsidRPr="00D21943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>Максимальная тепловая мощность 1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>,</w:t>
            </w:r>
            <w:r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>6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 xml:space="preserve"> МВт/</w:t>
            </w:r>
            <w:proofErr w:type="gramStart"/>
            <w:r w:rsidRPr="004B0F15"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>ч</w:t>
            </w:r>
            <w:proofErr w:type="gramEnd"/>
            <w:r w:rsidRPr="004B0F15">
              <w:rPr>
                <w:rFonts w:asciiTheme="minorHAnsi" w:eastAsia="Times New Roman" w:hAnsiTheme="minorHAnsi" w:cs="Times New Roman"/>
                <w:color w:val="auto"/>
                <w:spacing w:val="-6"/>
                <w:sz w:val="20"/>
                <w:szCs w:val="20"/>
                <w:lang w:eastAsia="ar-SA"/>
              </w:rPr>
              <w:t xml:space="preserve">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</w:pPr>
            <w:r w:rsidRPr="00D21943"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  <w:t xml:space="preserve">Топочный блок оснащен двухконтурным теплообменником, </w:t>
            </w:r>
            <w:proofErr w:type="spellStart"/>
            <w:r w:rsidRPr="00D21943"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  <w:t>взрыворазрядным</w:t>
            </w:r>
            <w:proofErr w:type="spellEnd"/>
            <w:r w:rsidRPr="00D21943"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  <w:t xml:space="preserve"> клапаном, дымовой трубой с искрогасителем и автоматикой, исключающей перегрев</w:t>
            </w:r>
            <w:r>
              <w:rPr>
                <w:rFonts w:asciiTheme="minorHAnsi" w:eastAsia="Times New Roman" w:hAnsiTheme="minorHAnsi" w:cs="Times New Roman"/>
                <w:spacing w:val="-6"/>
                <w:sz w:val="20"/>
                <w:szCs w:val="20"/>
                <w:lang w:eastAsia="ar-SA"/>
              </w:rPr>
              <w:t>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ar-SA"/>
              </w:rPr>
              <w:t>Камера сгорания прямоточного топочного блока изготовлена из сертифицированной нержавеющей жаропрочной стали</w:t>
            </w:r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ar-SA"/>
              </w:rPr>
              <w:t>Снаружи топочный блок облицован оцинкованным металлопрокатом.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color w:val="auto"/>
                <w:spacing w:val="4"/>
                <w:sz w:val="20"/>
                <w:szCs w:val="20"/>
                <w:lang w:eastAsia="ar-SA"/>
              </w:rPr>
              <w:t xml:space="preserve">Укомплектовывается </w:t>
            </w:r>
            <w:r>
              <w:rPr>
                <w:rFonts w:asciiTheme="minorHAnsi" w:eastAsia="Times New Roman" w:hAnsiTheme="minorHAnsi" w:cs="Times New Roman"/>
                <w:color w:val="auto"/>
                <w:spacing w:val="4"/>
                <w:sz w:val="20"/>
                <w:szCs w:val="20"/>
                <w:lang w:eastAsia="ar-SA"/>
              </w:rPr>
              <w:t>дизельной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4"/>
                <w:sz w:val="20"/>
                <w:szCs w:val="20"/>
                <w:lang w:eastAsia="ar-SA"/>
              </w:rPr>
              <w:t xml:space="preserve"> двухступенчатой горелкой </w:t>
            </w:r>
            <w:r w:rsidRPr="004B0F15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«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4"/>
                <w:sz w:val="20"/>
                <w:szCs w:val="20"/>
                <w:lang w:val="en-US" w:eastAsia="ar-SA"/>
              </w:rPr>
              <w:t>UNIGAS</w:t>
            </w:r>
            <w:r w:rsidRPr="004B0F15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»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4"/>
                <w:sz w:val="20"/>
                <w:szCs w:val="20"/>
                <w:lang w:eastAsia="ar-SA"/>
              </w:rPr>
              <w:t xml:space="preserve"> (Италия) модели 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PG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81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G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-.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AB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.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S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.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RU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.</w:t>
            </w:r>
            <w:r w:rsidRPr="00D21943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val="en-US" w:eastAsia="ar-SA"/>
              </w:rPr>
              <w:t>A</w:t>
            </w:r>
            <w:r w:rsidRPr="004B0F15">
              <w:rPr>
                <w:rFonts w:asciiTheme="minorHAnsi" w:eastAsia="Times New Roman" w:hAnsiTheme="minorHAnsi" w:cs="Times New Roman"/>
                <w:b/>
                <w:color w:val="auto"/>
                <w:spacing w:val="4"/>
                <w:sz w:val="20"/>
                <w:szCs w:val="20"/>
                <w:lang w:eastAsia="ar-SA"/>
              </w:rPr>
              <w:t>.</w:t>
            </w:r>
          </w:p>
          <w:p w:rsidR="006B3AF8" w:rsidRPr="00B21567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color w:val="auto"/>
                <w:spacing w:val="-2"/>
                <w:sz w:val="20"/>
                <w:szCs w:val="20"/>
                <w:lang w:eastAsia="ar-SA"/>
              </w:rPr>
              <w:t>Возможна установка комбинированной горелки газ-дизель</w:t>
            </w:r>
            <w:r w:rsidRPr="004B0F15">
              <w:rPr>
                <w:rFonts w:asciiTheme="minorHAnsi" w:eastAsia="Times New Roman" w:hAnsiTheme="minorHAnsi" w:cs="Times New Roman"/>
                <w:color w:val="auto"/>
                <w:spacing w:val="-2"/>
                <w:sz w:val="20"/>
                <w:szCs w:val="20"/>
              </w:rPr>
              <w:t xml:space="preserve"> или горелки, работающей на мазуте, нефти и т.д.</w:t>
            </w:r>
          </w:p>
          <w:p w:rsidR="006B3AF8" w:rsidRPr="00B21567" w:rsidRDefault="006B3AF8" w:rsidP="006B3AF8">
            <w:pPr>
              <w:pStyle w:val="a3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</w:pPr>
            <w:r w:rsidRPr="00B21567"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</w:rPr>
              <w:t>Эффективная площадь теплообмен</w:t>
            </w:r>
            <w:r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Theme="minorHAnsi" w:eastAsia="Times New Roman" w:hAnsiTheme="minorHAnsi" w:cs="Times New Roman"/>
                <w:color w:val="auto"/>
                <w:spacing w:val="-2"/>
                <w:sz w:val="20"/>
                <w:szCs w:val="20"/>
              </w:rPr>
              <w:t>100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м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6B3AF8" w:rsidRPr="004B0F15" w:rsidTr="00370C0E">
        <w:trPr>
          <w:trHeight w:val="39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Шахта в сборе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 xml:space="preserve">Вместимость шахты 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36</w:t>
            </w:r>
            <w:r w:rsidRPr="004B0F1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 xml:space="preserve"> м</w:t>
            </w:r>
            <w:r w:rsidRPr="004B0F15">
              <w:rPr>
                <w:rFonts w:asciiTheme="minorHAnsi" w:eastAsia="Times New Roman" w:hAnsiTheme="minorHAnsi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Pr="004B0F1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  <w:t>Шахта имеет усиленный несущий металлический каркас из сварных профильных труб размером 80х80х4 мм.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  <w:t xml:space="preserve">Короба, </w:t>
            </w:r>
            <w:proofErr w:type="spellStart"/>
            <w:r w:rsidRPr="004B0F15"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  <w:t>полукороба</w:t>
            </w:r>
            <w:proofErr w:type="spellEnd"/>
            <w:r w:rsidRPr="004B0F15">
              <w:rPr>
                <w:rFonts w:asciiTheme="minorHAnsi" w:eastAsia="Times New Roman" w:hAnsiTheme="minorHAnsi" w:cs="Times New Roman"/>
                <w:spacing w:val="-2"/>
                <w:sz w:val="20"/>
                <w:szCs w:val="20"/>
                <w:lang w:eastAsia="ar-SA"/>
              </w:rPr>
              <w:t xml:space="preserve"> и стенки шахты выполнены из оцинкованного металлопроката.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 xml:space="preserve">Конструкция шахты предусматривает замену коробов и </w:t>
            </w:r>
            <w:proofErr w:type="spellStart"/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полукоробов</w:t>
            </w:r>
            <w:proofErr w:type="spellEnd"/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 xml:space="preserve"> без разборки каркаса шахты и стенок каркаса шахты.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 xml:space="preserve">Боковые стенки шахты </w:t>
            </w:r>
            <w:proofErr w:type="spellStart"/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теплоизолированы</w:t>
            </w:r>
            <w:proofErr w:type="spellEnd"/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.</w:t>
            </w:r>
          </w:p>
          <w:p w:rsidR="006B3AF8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12"/>
                <w:tab w:val="left" w:pos="242"/>
              </w:tabs>
              <w:spacing w:after="0" w:line="240" w:lineRule="auto"/>
              <w:ind w:left="33" w:right="51" w:hanging="3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 xml:space="preserve">Оснащается механизмом разгрузки периодического действия эксцентрикового типа с </w:t>
            </w:r>
            <w:proofErr w:type="spellStart"/>
            <w:proofErr w:type="gramStart"/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электро-механическим</w:t>
            </w:r>
            <w:proofErr w:type="spellEnd"/>
            <w:proofErr w:type="gramEnd"/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 xml:space="preserve"> приводом.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Оснащается устройством для экстренной разгрузки без включения электродвигателей.</w:t>
            </w:r>
          </w:p>
        </w:tc>
      </w:tr>
      <w:tr w:rsidR="006B3AF8" w:rsidRPr="004B0F15" w:rsidTr="00370C0E">
        <w:trPr>
          <w:trHeight w:val="39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0F15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0F15">
              <w:rPr>
                <w:rFonts w:eastAsia="Times New Roman" w:cs="Times New Roman"/>
                <w:sz w:val="20"/>
                <w:szCs w:val="20"/>
              </w:rPr>
              <w:t xml:space="preserve">Система подвода и отвода 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0F15">
              <w:rPr>
                <w:rFonts w:eastAsia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0F15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B0F15">
              <w:rPr>
                <w:rFonts w:eastAsia="Times New Roman" w:cs="Times New Roman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  <w:vAlign w:val="center"/>
          </w:tcPr>
          <w:p w:rsidR="006B3AF8" w:rsidRPr="004B0F15" w:rsidRDefault="006B3AF8" w:rsidP="006B3AF8">
            <w:pPr>
              <w:pStyle w:val="a3"/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ind w:left="-9" w:right="51" w:firstLine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proofErr w:type="gramStart"/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Оснащена</w:t>
            </w:r>
            <w:proofErr w:type="gramEnd"/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теплоизоляцией.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ind w:left="-9" w:right="51" w:firstLine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proofErr w:type="gramStart"/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Облицована</w:t>
            </w:r>
            <w:proofErr w:type="gramEnd"/>
            <w:r w:rsidRPr="004B0F1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оцинкованным металлопрокатом.</w:t>
            </w:r>
          </w:p>
        </w:tc>
      </w:tr>
      <w:tr w:rsidR="006B3AF8" w:rsidRPr="004B0F15" w:rsidTr="00370C0E">
        <w:trPr>
          <w:trHeight w:val="397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Бункер 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над</w:t>
            </w: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сушильный</w:t>
            </w:r>
            <w:proofErr w:type="spellEnd"/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в сборе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Pr="004B0F15" w:rsidRDefault="006B3AF8" w:rsidP="006B3AF8">
            <w:pPr>
              <w:pStyle w:val="a3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bCs/>
                <w:spacing w:val="-4"/>
                <w:sz w:val="20"/>
                <w:szCs w:val="20"/>
                <w:lang w:eastAsia="ar-SA"/>
              </w:rPr>
              <w:t>Вместимость бункера 5 м</w:t>
            </w:r>
            <w:r w:rsidRPr="004B0F15">
              <w:rPr>
                <w:rFonts w:asciiTheme="minorHAnsi" w:eastAsia="Times New Roman" w:hAnsiTheme="minorHAnsi" w:cs="Times New Roman"/>
                <w:bCs/>
                <w:spacing w:val="-4"/>
                <w:sz w:val="20"/>
                <w:szCs w:val="20"/>
                <w:vertAlign w:val="superscript"/>
                <w:lang w:eastAsia="ar-SA"/>
              </w:rPr>
              <w:t>3</w:t>
            </w:r>
            <w:r w:rsidRPr="004B0F15">
              <w:rPr>
                <w:rFonts w:asciiTheme="minorHAnsi" w:eastAsia="Times New Roman" w:hAnsiTheme="minorHAnsi" w:cs="Times New Roman"/>
                <w:bCs/>
                <w:spacing w:val="-4"/>
                <w:sz w:val="20"/>
                <w:szCs w:val="20"/>
                <w:lang w:eastAsia="ar-SA"/>
              </w:rPr>
              <w:t>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 xml:space="preserve">Бункер </w:t>
            </w:r>
            <w:r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>облицован оцинкованным металлопрокатом</w:t>
            </w:r>
            <w:r w:rsidRPr="004B0F15"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 xml:space="preserve">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 xml:space="preserve">Поставляется в комплекте с ограждением площадки обслуживания. 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>Оснащается системой равномерного распределения зерна по периметру шахты.</w:t>
            </w:r>
          </w:p>
          <w:p w:rsidR="006B3AF8" w:rsidRPr="004B0F15" w:rsidRDefault="006B3AF8" w:rsidP="006B3AF8">
            <w:pPr>
              <w:pStyle w:val="a3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-9" w:right="51" w:firstLine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4B0F15">
              <w:rPr>
                <w:rFonts w:asciiTheme="minorHAnsi" w:eastAsia="Times New Roman" w:hAnsiTheme="minorHAnsi" w:cs="Times New Roman"/>
                <w:spacing w:val="-4"/>
                <w:sz w:val="20"/>
                <w:szCs w:val="20"/>
                <w:lang w:eastAsia="ar-SA"/>
              </w:rPr>
              <w:t>Имеет места для установки датчиков уровня заполнения.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Система </w:t>
            </w:r>
          </w:p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аспирации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Pr="004B0F15" w:rsidRDefault="006B3AF8" w:rsidP="006B3AF8">
            <w:pPr>
              <w:numPr>
                <w:ilvl w:val="0"/>
                <w:numId w:val="5"/>
              </w:numPr>
              <w:tabs>
                <w:tab w:val="left" w:pos="242"/>
              </w:tabs>
              <w:spacing w:after="0" w:line="240" w:lineRule="auto"/>
              <w:ind w:left="-9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proofErr w:type="gramStart"/>
            <w:r w:rsidRPr="004B0F1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  <w:r w:rsidRPr="004B0F1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входят один циклон, подставка под циклон и система воздуховодов. </w:t>
            </w:r>
          </w:p>
          <w:p w:rsidR="006B3AF8" w:rsidRPr="004B0F15" w:rsidRDefault="006B3AF8" w:rsidP="006B3AF8">
            <w:pPr>
              <w:numPr>
                <w:ilvl w:val="0"/>
                <w:numId w:val="5"/>
              </w:numPr>
              <w:tabs>
                <w:tab w:val="left" w:pos="242"/>
              </w:tabs>
              <w:spacing w:after="0" w:line="240" w:lineRule="auto"/>
              <w:ind w:left="-9" w:right="51" w:firstLine="0"/>
              <w:contextualSpacing/>
              <w:jc w:val="both"/>
              <w:rPr>
                <w:rFonts w:eastAsia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Степень очистки отработанного теплоносителя – 98%. </w:t>
            </w:r>
          </w:p>
          <w:p w:rsidR="006B3AF8" w:rsidRPr="004B0F15" w:rsidRDefault="006B3AF8" w:rsidP="006B3AF8">
            <w:pPr>
              <w:numPr>
                <w:ilvl w:val="0"/>
                <w:numId w:val="5"/>
              </w:numPr>
              <w:tabs>
                <w:tab w:val="left" w:pos="242"/>
              </w:tabs>
              <w:spacing w:after="0" w:line="240" w:lineRule="auto"/>
              <w:ind w:left="-9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Воздуховоды изготовлены из оцинкованного металлопроката. </w:t>
            </w:r>
          </w:p>
        </w:tc>
      </w:tr>
      <w:tr w:rsidR="006B3AF8" w:rsidRPr="00896993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№</w:t>
            </w:r>
          </w:p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поз.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Кол-во, элементов, входящих</w:t>
            </w:r>
          </w:p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в комплект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 w:rsidRPr="00896993">
              <w:rPr>
                <w:b/>
                <w:sz w:val="20"/>
                <w:szCs w:val="20"/>
                <w:lang w:eastAsia="ar-SA"/>
              </w:rPr>
              <w:t>Краткое описание</w:t>
            </w:r>
          </w:p>
        </w:tc>
      </w:tr>
      <w:tr w:rsidR="006B3AF8" w:rsidRPr="00896993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6B3AF8" w:rsidRPr="00896993" w:rsidRDefault="006B3AF8" w:rsidP="00370C0E">
            <w:pPr>
              <w:pStyle w:val="a4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Вентилятор пылевой, радиальный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Производительность 62 000 м</w:t>
            </w:r>
            <w:r w:rsidRPr="00434130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/час</w:t>
            </w:r>
          </w:p>
          <w:p w:rsidR="006B3AF8" w:rsidRPr="004B0F15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Вентилятор среднего давления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Конвейер скребковый разгрузочный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Производительность 40 т/ч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Оснащается полимерными скребками и переключателем потока с электроприводом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Исполняется в закрытом металлическом корпусе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Нории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В комплект входят две самонесущие однопоточные нории (загрузочная и разгрузочная)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Производительность 40 т/ч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12"/>
                <w:tab w:val="left" w:pos="242"/>
              </w:tabs>
              <w:spacing w:after="0" w:line="240" w:lineRule="auto"/>
              <w:ind w:left="-9" w:right="51" w:firstLine="9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Оснащаются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масло-жиро-термоустойчивой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транспортерной лентой с полимерными ковшами;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взрыворазрядителем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онструкция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привода предотвращает обратный ход ленты. 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3413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Комплектуется площадкой обслуживания с ограждением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3413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Привод – мотор-редуктор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Пультовая-шкаф</w:t>
            </w:r>
            <w:proofErr w:type="spellEnd"/>
            <w:proofErr w:type="gramEnd"/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Защищает шкаф управления от внешнего климатического воздействия, ограничивает доступ посторонних лиц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Облицован</w:t>
            </w:r>
            <w:proofErr w:type="gramEnd"/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оцинкованным металлопрокатом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снаружи и деревом изнутри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lastRenderedPageBreak/>
              <w:t>Размер 1770х1670х2270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0852EE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Зернопровод </w:t>
            </w:r>
          </w:p>
          <w:p w:rsidR="006B3AF8" w:rsidRPr="000852EE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загрузки </w:t>
            </w:r>
          </w:p>
          <w:p w:rsidR="006B3AF8" w:rsidRPr="000852EE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sz w:val="20"/>
                <w:szCs w:val="20"/>
                <w:lang w:eastAsia="ar-SA"/>
              </w:rPr>
              <w:t>сырого зерна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Изготавливается из металлопроката толщиной 2 мм</w:t>
            </w:r>
          </w:p>
          <w:p w:rsidR="006B3AF8" w:rsidRPr="000852EE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Окрашен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Pr="000852EE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Лестницы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 шт.</w:t>
            </w:r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Окрашены</w:t>
            </w:r>
          </w:p>
          <w:p w:rsidR="006B3AF8" w:rsidRPr="000852EE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Оснащены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ограждением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Закладные детали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Default="006B3AF8" w:rsidP="00370C0E">
            <w:pPr>
              <w:tabs>
                <w:tab w:val="left" w:pos="226"/>
              </w:tabs>
              <w:spacing w:after="0" w:line="240" w:lineRule="auto"/>
              <w:ind w:right="51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Система автоматики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Позволяет в автоматическом режиме контролировать температуру теплоносителя, температуру просушиваемого зерна, степень загрузки зерносушилки, с выводом их цифровых значений и аварийных сообщений на русском языке на дисплей оператора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Двухуровневая противопожарная система блокирует работу в случае возникновения нештатной ситуации с подачей светового и звукового сигнала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Все управление ориентировано на интуитивную работу, также имеется возможность удаленного мониторинга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proofErr w:type="gramStart"/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входит шкаф управления с минимальным количеством управляющих элементов (только контроллер), емкостные датчики уровня, датчики температуры, конечные выключатели, кабельная продукция для прокладки внутренней проводки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0852E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Программируемый контроллер, имеет режим самодиагностики автоматической системы сушилки и функцию сохранения информации о нештатных ситуациях</w:t>
            </w:r>
          </w:p>
          <w:p w:rsidR="006B3AF8" w:rsidRDefault="006B3AF8" w:rsidP="006B3AF8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left="0" w:right="51" w:firstLine="0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Предусмотрен автоматический и ручной режимы работы зерносушилки.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Прочие комплектующие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Pr="007F3F29" w:rsidRDefault="006B3AF8" w:rsidP="00370C0E">
            <w:pPr>
              <w:tabs>
                <w:tab w:val="left" w:pos="226"/>
              </w:tabs>
              <w:spacing w:after="0" w:line="240" w:lineRule="auto"/>
              <w:ind w:right="51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7F3F29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В том числе: </w:t>
            </w:r>
          </w:p>
          <w:p w:rsidR="006B3AF8" w:rsidRPr="002757E2" w:rsidRDefault="006B3AF8" w:rsidP="006B3AF8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right="51" w:firstLine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</w:pPr>
            <w:r w:rsidRPr="002757E2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детали, входящие в общую сборку;</w:t>
            </w:r>
          </w:p>
          <w:p w:rsidR="006B3AF8" w:rsidRPr="002757E2" w:rsidRDefault="006B3AF8" w:rsidP="006B3AF8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right="51" w:firstLine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</w:pPr>
            <w:r w:rsidRPr="002757E2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метизы;</w:t>
            </w:r>
          </w:p>
          <w:p w:rsidR="006B3AF8" w:rsidRPr="002757E2" w:rsidRDefault="006B3AF8" w:rsidP="006B3AF8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right="51" w:firstLine="0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</w:pPr>
            <w:r w:rsidRPr="002757E2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уплотнительные материалы;</w:t>
            </w:r>
          </w:p>
          <w:p w:rsidR="006B3AF8" w:rsidRPr="002757E2" w:rsidRDefault="006B3AF8" w:rsidP="006B3AF8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ind w:left="0" w:right="51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2757E2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ar-SA"/>
              </w:rPr>
              <w:t>ЗИП.</w:t>
            </w:r>
          </w:p>
        </w:tc>
      </w:tr>
      <w:tr w:rsidR="006B3AF8" w:rsidRPr="004B0F15" w:rsidTr="00370C0E">
        <w:trPr>
          <w:trHeight w:val="243"/>
        </w:trPr>
        <w:tc>
          <w:tcPr>
            <w:tcW w:w="294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Документация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B3AF8" w:rsidRDefault="006B3AF8" w:rsidP="00370C0E">
            <w:pPr>
              <w:spacing w:after="0" w:line="240" w:lineRule="auto"/>
              <w:ind w:left="-108" w:right="-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к-т</w:t>
            </w:r>
            <w:proofErr w:type="spellEnd"/>
            <w:proofErr w:type="gramEnd"/>
          </w:p>
        </w:tc>
        <w:tc>
          <w:tcPr>
            <w:tcW w:w="3240" w:type="pct"/>
            <w:shd w:val="clear" w:color="auto" w:fill="auto"/>
          </w:tcPr>
          <w:p w:rsidR="006B3AF8" w:rsidRPr="002F570C" w:rsidRDefault="006B3AF8" w:rsidP="00370C0E">
            <w:pPr>
              <w:spacing w:after="0" w:line="240" w:lineRule="auto"/>
              <w:ind w:left="89" w:right="51" w:hanging="17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6B3AF8" w:rsidRDefault="006B3AF8" w:rsidP="006B3AF8">
      <w:pPr>
        <w:spacing w:after="120" w:line="240" w:lineRule="auto"/>
        <w:rPr>
          <w:rFonts w:eastAsia="Calibri" w:cs="Times New Roman"/>
          <w:b/>
          <w:caps/>
        </w:rPr>
      </w:pPr>
    </w:p>
    <w:p w:rsidR="006B3AF8" w:rsidRDefault="006B3AF8" w:rsidP="006B3AF8">
      <w:pPr>
        <w:rPr>
          <w:rFonts w:eastAsia="Calibri" w:cs="Times New Roman"/>
          <w:b/>
          <w:caps/>
        </w:rPr>
      </w:pPr>
      <w:r>
        <w:rPr>
          <w:rFonts w:eastAsia="Calibri" w:cs="Times New Roman"/>
          <w:b/>
          <w:caps/>
        </w:rPr>
        <w:br w:type="page"/>
      </w:r>
    </w:p>
    <w:p w:rsidR="006B3AF8" w:rsidRPr="00B6415C" w:rsidRDefault="006B3AF8" w:rsidP="006B3AF8">
      <w:pPr>
        <w:spacing w:after="120" w:line="240" w:lineRule="auto"/>
        <w:rPr>
          <w:rFonts w:eastAsia="Times New Roman" w:cs="Times New Roman"/>
          <w:b/>
          <w:caps/>
          <w:szCs w:val="20"/>
        </w:rPr>
      </w:pPr>
      <w:r>
        <w:rPr>
          <w:rFonts w:eastAsia="Calibri" w:cs="Times New Roman"/>
          <w:b/>
          <w:caps/>
        </w:rPr>
        <w:lastRenderedPageBreak/>
        <w:t>Приложение 2</w:t>
      </w:r>
      <w:r w:rsidRPr="004B0F15">
        <w:rPr>
          <w:rFonts w:eastAsia="Times New Roman" w:cs="Times New Roman"/>
          <w:b/>
          <w:caps/>
          <w:szCs w:val="20"/>
        </w:rPr>
        <w:t xml:space="preserve"> ОСНОВНЫЕ ТЕХНИЧЕСКИЕ ХАРАКТЕРИСТИКИ ЗЕРНОСУШИЛКИ</w:t>
      </w:r>
      <w:r>
        <w:rPr>
          <w:rFonts w:eastAsia="Times New Roman" w:cs="Times New Roman"/>
          <w:b/>
          <w:caps/>
          <w:lang w:eastAsia="ar-SA"/>
        </w:rPr>
        <w:t>С-2</w:t>
      </w:r>
      <w:r w:rsidRPr="00B6415C">
        <w:rPr>
          <w:rFonts w:eastAsia="Times New Roman" w:cs="Times New Roman"/>
          <w:b/>
          <w:caps/>
          <w:lang w:eastAsia="ar-SA"/>
        </w:rPr>
        <w:t>0 «Стандарт»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886"/>
        <w:gridCol w:w="2876"/>
      </w:tblGrid>
      <w:tr w:rsidR="006B3AF8" w:rsidRPr="004B0F15" w:rsidTr="00370C0E">
        <w:trPr>
          <w:trHeight w:val="330"/>
        </w:trPr>
        <w:tc>
          <w:tcPr>
            <w:tcW w:w="3220" w:type="pct"/>
            <w:vMerge w:val="restart"/>
            <w:shd w:val="clear" w:color="auto" w:fill="auto"/>
            <w:vAlign w:val="center"/>
          </w:tcPr>
          <w:p w:rsidR="006B3AF8" w:rsidRPr="004B0F15" w:rsidRDefault="006B3AF8" w:rsidP="006B3AF8">
            <w:pPr>
              <w:keepNext/>
              <w:numPr>
                <w:ilvl w:val="3"/>
                <w:numId w:val="1"/>
              </w:numPr>
              <w:tabs>
                <w:tab w:val="left" w:pos="1276"/>
                <w:tab w:val="left" w:pos="1418"/>
              </w:tabs>
              <w:spacing w:before="240" w:after="60" w:line="192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МОДЕЛЬ </w:t>
            </w:r>
            <w:proofErr w:type="gramStart"/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З</w:t>
            </w:r>
            <w:proofErr w:type="gramEnd"/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/С</w:t>
            </w:r>
          </w:p>
        </w:tc>
      </w:tr>
      <w:tr w:rsidR="006B3AF8" w:rsidRPr="004B0F15" w:rsidTr="00370C0E">
        <w:trPr>
          <w:trHeight w:val="340"/>
        </w:trPr>
        <w:tc>
          <w:tcPr>
            <w:tcW w:w="3220" w:type="pct"/>
            <w:vMerge/>
            <w:shd w:val="clear" w:color="auto" w:fill="auto"/>
            <w:vAlign w:val="center"/>
          </w:tcPr>
          <w:p w:rsidR="006B3AF8" w:rsidRPr="004B0F15" w:rsidRDefault="006B3AF8" w:rsidP="006B3AF8">
            <w:pPr>
              <w:keepNext/>
              <w:numPr>
                <w:ilvl w:val="3"/>
                <w:numId w:val="1"/>
              </w:numPr>
              <w:tabs>
                <w:tab w:val="left" w:pos="1276"/>
                <w:tab w:val="left" w:pos="1418"/>
              </w:tabs>
              <w:snapToGrid w:val="0"/>
              <w:spacing w:before="240" w:after="60" w:line="192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С-2</w:t>
            </w: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 «Стандарт»</w:t>
            </w:r>
          </w:p>
        </w:tc>
      </w:tr>
      <w:tr w:rsidR="006B3AF8" w:rsidRPr="004B0F15" w:rsidTr="00370C0E">
        <w:trPr>
          <w:trHeight w:val="19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Основные подрабатываемые культуры*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пшеница, рожь, овес, ячмень, подсолнечник, рапс, кукуруза, соя, горох, просо, гречиха, рис</w:t>
            </w:r>
            <w:proofErr w:type="gramEnd"/>
          </w:p>
        </w:tc>
      </w:tr>
      <w:tr w:rsidR="006B3AF8" w:rsidRPr="004B0F15" w:rsidTr="00370C0E">
        <w:trPr>
          <w:cantSplit/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Тип машины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стационарный</w:t>
            </w:r>
          </w:p>
        </w:tc>
      </w:tr>
      <w:tr w:rsidR="006B3AF8" w:rsidRPr="004B0F15" w:rsidTr="00370C0E">
        <w:trPr>
          <w:cantSplit/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Тип сушилки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шахтная</w:t>
            </w:r>
          </w:p>
        </w:tc>
      </w:tr>
      <w:tr w:rsidR="006B3AF8" w:rsidRPr="004B0F15" w:rsidTr="00370C0E">
        <w:trPr>
          <w:cantSplit/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Вместимость сушилки (с учетом коэффициента вместимости 0,7)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м</w:t>
            </w:r>
            <w:r w:rsidRPr="004B0F15"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41</w:t>
            </w:r>
          </w:p>
        </w:tc>
      </w:tr>
      <w:tr w:rsidR="006B3AF8" w:rsidRPr="004B0F15" w:rsidTr="00370C0E">
        <w:trPr>
          <w:trHeight w:val="257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Плановая производительность сушилки  при съеме влаги с 20% до 14%**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т/час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6B3AF8" w:rsidRPr="004B0F15" w:rsidTr="00370C0E">
        <w:trPr>
          <w:trHeight w:val="56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Техническая производительность сушилки при съеме влаги  с 19% до 15%**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т/час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6B3AF8" w:rsidRPr="004B0F15" w:rsidTr="00370C0E">
        <w:trPr>
          <w:trHeight w:val="34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Расход воздуха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м</w:t>
            </w:r>
            <w:r w:rsidRPr="004B0F15"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/час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62</w:t>
            </w: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6B3AF8" w:rsidRPr="004B0F15" w:rsidTr="00370C0E">
        <w:trPr>
          <w:trHeight w:val="34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Способ продувки теплоносителя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«на разряжение»</w:t>
            </w:r>
          </w:p>
        </w:tc>
      </w:tr>
      <w:tr w:rsidR="006B3AF8" w:rsidRPr="004B0F15" w:rsidTr="00370C0E">
        <w:trPr>
          <w:trHeight w:val="34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Способ нагрева теплоносителя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косвенный</w:t>
            </w:r>
          </w:p>
        </w:tc>
      </w:tr>
      <w:tr w:rsidR="006B3AF8" w:rsidRPr="004B0F15" w:rsidTr="00370C0E">
        <w:trPr>
          <w:cantSplit/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Привод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электрический</w:t>
            </w:r>
          </w:p>
        </w:tc>
      </w:tr>
      <w:tr w:rsidR="006B3AF8" w:rsidRPr="004B0F15" w:rsidTr="00370C0E">
        <w:trPr>
          <w:cantSplit/>
          <w:trHeight w:val="257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Управление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дистанционное</w:t>
            </w:r>
            <w:proofErr w:type="gramEnd"/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, с выводом значений на пульт управления, в автоматическом или ручном (тестовом) режиме</w:t>
            </w:r>
          </w:p>
        </w:tc>
      </w:tr>
      <w:tr w:rsidR="006B3AF8" w:rsidRPr="004B0F15" w:rsidTr="00370C0E">
        <w:trPr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Суммарная установленная  мощность электродвигателей, не более (без учета норий)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кВт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74</w:t>
            </w:r>
          </w:p>
        </w:tc>
      </w:tr>
      <w:tr w:rsidR="006B3AF8" w:rsidRPr="004B0F15" w:rsidTr="00370C0E">
        <w:trPr>
          <w:trHeight w:val="271"/>
        </w:trPr>
        <w:tc>
          <w:tcPr>
            <w:tcW w:w="3220" w:type="pct"/>
            <w:shd w:val="clear" w:color="auto" w:fill="auto"/>
          </w:tcPr>
          <w:p w:rsidR="006B3AF8" w:rsidRPr="004B0F15" w:rsidRDefault="006B3AF8" w:rsidP="00370C0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B0F15">
              <w:rPr>
                <w:rFonts w:eastAsia="Calibri" w:cs="Times New Roman"/>
                <w:b/>
                <w:sz w:val="20"/>
                <w:szCs w:val="20"/>
              </w:rPr>
              <w:t>Производительность транспортирующего оборудования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eastAsia="Calibri" w:cs="Times New Roman"/>
                <w:b/>
                <w:sz w:val="20"/>
                <w:szCs w:val="20"/>
              </w:rPr>
              <w:t>=750кг/м</w:t>
            </w:r>
            <w:r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0F15">
              <w:rPr>
                <w:rFonts w:eastAsia="Calibri" w:cs="Times New Roman"/>
                <w:sz w:val="20"/>
                <w:szCs w:val="20"/>
              </w:rPr>
              <w:t>т/ч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4B0F15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6B3AF8" w:rsidRPr="004B0F15" w:rsidTr="00370C0E">
        <w:trPr>
          <w:cantSplit/>
          <w:trHeight w:val="271"/>
        </w:trPr>
        <w:tc>
          <w:tcPr>
            <w:tcW w:w="3220" w:type="pct"/>
            <w:shd w:val="clear" w:color="auto" w:fill="auto"/>
          </w:tcPr>
          <w:p w:rsidR="006B3AF8" w:rsidRPr="004B0F15" w:rsidRDefault="006B3AF8" w:rsidP="00370C0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B0F15">
              <w:rPr>
                <w:rFonts w:eastAsia="Calibri" w:cs="Times New Roman"/>
                <w:b/>
                <w:sz w:val="20"/>
                <w:szCs w:val="20"/>
              </w:rPr>
              <w:t>Вид применяемого топлива***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D94061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дизельное</w:t>
            </w:r>
          </w:p>
        </w:tc>
      </w:tr>
      <w:tr w:rsidR="006B3AF8" w:rsidRPr="004B0F15" w:rsidTr="00370C0E">
        <w:trPr>
          <w:trHeight w:val="288"/>
        </w:trPr>
        <w:tc>
          <w:tcPr>
            <w:tcW w:w="3220" w:type="pct"/>
            <w:shd w:val="clear" w:color="auto" w:fill="auto"/>
          </w:tcPr>
          <w:p w:rsidR="006B3AF8" w:rsidRPr="004B0F15" w:rsidRDefault="006B3AF8" w:rsidP="00370C0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B0F15">
              <w:rPr>
                <w:rFonts w:eastAsia="Calibri" w:cs="Times New Roman"/>
                <w:b/>
                <w:sz w:val="20"/>
                <w:szCs w:val="20"/>
              </w:rPr>
              <w:t>Расход топлива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кг</w:t>
            </w:r>
            <w:proofErr w:type="gramEnd"/>
            <w:r w:rsidRPr="004B0F15">
              <w:rPr>
                <w:rFonts w:eastAsia="Calibri" w:cs="Times New Roman"/>
                <w:sz w:val="20"/>
                <w:szCs w:val="20"/>
              </w:rPr>
              <w:t>/ч на пл.т./%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4B0F15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Pr="004B0F15">
              <w:rPr>
                <w:rFonts w:eastAsia="Calibri" w:cs="Times New Roman"/>
                <w:sz w:val="20"/>
                <w:szCs w:val="20"/>
              </w:rPr>
              <w:t>…1,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6B3AF8" w:rsidRPr="004B0F15" w:rsidTr="00370C0E">
        <w:trPr>
          <w:trHeight w:val="35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Масса, не более (с учетом норий, ТБ, аспирации)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6B3AF8" w:rsidRPr="004B0F15" w:rsidTr="00370C0E">
        <w:trPr>
          <w:trHeight w:val="310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Габаритные размеры, не более: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мм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B3AF8" w:rsidRPr="004B0F15" w:rsidTr="00370C0E">
        <w:trPr>
          <w:trHeight w:val="159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Длина (с учетом ТБ и аспирации)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18880</w:t>
            </w:r>
          </w:p>
        </w:tc>
      </w:tr>
      <w:tr w:rsidR="006B3AF8" w:rsidRPr="004B0F15" w:rsidTr="00370C0E">
        <w:trPr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Ширина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6B3AF8" w:rsidRPr="004B0F15" w:rsidTr="00370C0E">
        <w:trPr>
          <w:trHeight w:val="257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Высота 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6B3AF8" w:rsidRPr="004B0F15" w:rsidRDefault="006B3AF8" w:rsidP="00370C0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17200</w:t>
            </w:r>
          </w:p>
        </w:tc>
      </w:tr>
      <w:tr w:rsidR="006B3AF8" w:rsidRPr="004B0F15" w:rsidTr="00370C0E">
        <w:trPr>
          <w:trHeight w:val="258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Обслуживающий персонал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6B3AF8" w:rsidRPr="004B0F15" w:rsidTr="00370C0E">
        <w:trPr>
          <w:trHeight w:val="271"/>
        </w:trPr>
        <w:tc>
          <w:tcPr>
            <w:tcW w:w="3220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Срок службы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B3AF8" w:rsidRPr="004B0F15" w:rsidRDefault="006B3AF8" w:rsidP="00370C0E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4B0F15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</w:tbl>
    <w:p w:rsidR="006B3AF8" w:rsidRPr="004B0F15" w:rsidRDefault="006B3AF8" w:rsidP="006B3AF8">
      <w:pPr>
        <w:spacing w:after="0"/>
        <w:ind w:right="85"/>
        <w:rPr>
          <w:rFonts w:cs="Times New Roman"/>
          <w:b/>
          <w:sz w:val="18"/>
          <w:szCs w:val="18"/>
        </w:rPr>
      </w:pPr>
      <w:r w:rsidRPr="004B0F15">
        <w:rPr>
          <w:rFonts w:cs="Times New Roman"/>
          <w:b/>
          <w:sz w:val="18"/>
          <w:szCs w:val="18"/>
        </w:rPr>
        <w:t xml:space="preserve">* </w:t>
      </w:r>
      <w:r w:rsidRPr="004B0F15">
        <w:rPr>
          <w:rFonts w:cs="Times New Roman"/>
          <w:sz w:val="18"/>
          <w:szCs w:val="18"/>
        </w:rPr>
        <w:t>О возможности сушки других культур уточняйте у Вашего регионального менеджера.</w:t>
      </w:r>
    </w:p>
    <w:p w:rsidR="006B3AF8" w:rsidRPr="004B0F15" w:rsidRDefault="006B3AF8" w:rsidP="006B3AF8">
      <w:pPr>
        <w:widowControl w:val="0"/>
        <w:suppressAutoHyphens/>
        <w:spacing w:after="0" w:line="240" w:lineRule="auto"/>
        <w:jc w:val="both"/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</w:pPr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>** Производительность сушилки зерновой представлена при сушке пшеницы 3-го класса, объемной массой не менее 750 кг/м</w:t>
      </w:r>
      <w:r w:rsidRPr="004B0F15">
        <w:rPr>
          <w:rFonts w:eastAsia="SimSun" w:cs="Mangal"/>
          <w:color w:val="000000" w:themeColor="text1"/>
          <w:kern w:val="1"/>
          <w:sz w:val="18"/>
          <w:szCs w:val="18"/>
          <w:vertAlign w:val="superscript"/>
          <w:lang w:eastAsia="hi-IN" w:bidi="hi-IN"/>
        </w:rPr>
        <w:t>3</w:t>
      </w:r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>, при температуре окружающей среды не менее + 15</w:t>
      </w:r>
      <w:proofErr w:type="gramStart"/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>º С</w:t>
      </w:r>
      <w:proofErr w:type="gramEnd"/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 xml:space="preserve">, влажности атмосферного воздуха не более 70% с учетом работы зоны охлаждения. </w:t>
      </w:r>
    </w:p>
    <w:p w:rsidR="006B3AF8" w:rsidRDefault="006B3AF8" w:rsidP="006B3AF8">
      <w:pPr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</w:pPr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 xml:space="preserve">*** Присоединительное давление для газовой рампы </w:t>
      </w:r>
      <w:r w:rsidRPr="004B0F15">
        <w:rPr>
          <w:rFonts w:eastAsia="SimSun" w:cs="Mangal"/>
          <w:color w:val="000000" w:themeColor="text1"/>
          <w:kern w:val="1"/>
          <w:sz w:val="18"/>
          <w:szCs w:val="18"/>
          <w:lang w:val="en-US" w:eastAsia="hi-IN" w:bidi="hi-IN"/>
        </w:rPr>
        <w:t>DN</w:t>
      </w:r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>50</w:t>
      </w:r>
      <w:r w:rsidRPr="004B0F15">
        <w:rPr>
          <w:rFonts w:eastAsia="SimSun" w:cs="Mangal"/>
          <w:kern w:val="1"/>
          <w:sz w:val="18"/>
          <w:szCs w:val="18"/>
          <w:lang w:eastAsia="hi-IN" w:bidi="hi-IN"/>
        </w:rPr>
        <w:t xml:space="preserve"> составляет 0,4</w:t>
      </w:r>
      <w:r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>…36</w:t>
      </w:r>
      <w:r w:rsidRPr="004B0F15">
        <w:rPr>
          <w:rFonts w:eastAsia="SimSun" w:cs="Mangal"/>
          <w:color w:val="000000" w:themeColor="text1"/>
          <w:kern w:val="1"/>
          <w:sz w:val="18"/>
          <w:szCs w:val="18"/>
          <w:lang w:eastAsia="hi-IN" w:bidi="hi-IN"/>
        </w:rPr>
        <w:t xml:space="preserve"> кПа.</w:t>
      </w:r>
    </w:p>
    <w:p w:rsidR="006B3AF8" w:rsidRDefault="006B3AF8" w:rsidP="006B3AF8">
      <w:pPr>
        <w:rPr>
          <w:sz w:val="18"/>
          <w:szCs w:val="18"/>
        </w:rPr>
      </w:pPr>
    </w:p>
    <w:p w:rsidR="006B3AF8" w:rsidRDefault="006B3AF8" w:rsidP="006B3AF8">
      <w:pPr>
        <w:rPr>
          <w:b/>
          <w:sz w:val="24"/>
          <w:szCs w:val="18"/>
        </w:rPr>
      </w:pPr>
      <w:r>
        <w:rPr>
          <w:b/>
          <w:sz w:val="24"/>
          <w:szCs w:val="18"/>
        </w:rPr>
        <w:t>Применяемые системы энергосбережения:</w:t>
      </w:r>
    </w:p>
    <w:p w:rsidR="006B3AF8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0" w:firstLine="0"/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2"/>
          <w:szCs w:val="18"/>
        </w:rPr>
        <w:t>Тип сушилки – шахтный (толщина продуваемого слоя зерна не более 140 мм)</w:t>
      </w:r>
    </w:p>
    <w:p w:rsidR="006B3AF8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0" w:firstLine="0"/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2"/>
          <w:szCs w:val="18"/>
        </w:rPr>
        <w:t>Способ подачи тепла – «на разряжение» (вакуумная сушилка) – исключает потери теплоносителя</w:t>
      </w:r>
    </w:p>
    <w:p w:rsidR="006B3AF8" w:rsidRPr="00A83FA4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-24" w:firstLine="0"/>
        <w:rPr>
          <w:rFonts w:asciiTheme="minorHAnsi" w:hAnsiTheme="minorHAnsi"/>
          <w:szCs w:val="18"/>
        </w:rPr>
      </w:pPr>
      <w:r w:rsidRPr="00A83FA4">
        <w:rPr>
          <w:rFonts w:asciiTheme="minorHAnsi" w:hAnsiTheme="minorHAnsi"/>
          <w:sz w:val="22"/>
          <w:szCs w:val="18"/>
        </w:rPr>
        <w:t xml:space="preserve">Современная высокоэффективная топливная аппаратура </w:t>
      </w:r>
      <w:proofErr w:type="spellStart"/>
      <w:r w:rsidRPr="00A83FA4">
        <w:rPr>
          <w:rFonts w:asciiTheme="minorHAnsi" w:hAnsiTheme="minorHAnsi"/>
          <w:sz w:val="22"/>
          <w:szCs w:val="18"/>
          <w:lang w:val="en-US"/>
        </w:rPr>
        <w:t>Unigas</w:t>
      </w:r>
      <w:proofErr w:type="spellEnd"/>
    </w:p>
    <w:p w:rsidR="006B3AF8" w:rsidRPr="00A83FA4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-24" w:firstLine="0"/>
        <w:rPr>
          <w:rFonts w:asciiTheme="minorHAnsi" w:hAnsiTheme="minorHAnsi"/>
          <w:szCs w:val="18"/>
        </w:rPr>
      </w:pPr>
      <w:r w:rsidRPr="00A83FA4">
        <w:rPr>
          <w:rFonts w:asciiTheme="minorHAnsi" w:hAnsiTheme="minorHAnsi"/>
          <w:sz w:val="22"/>
          <w:szCs w:val="18"/>
        </w:rPr>
        <w:t xml:space="preserve">Система теплоизоляции. </w:t>
      </w:r>
      <w:proofErr w:type="spellStart"/>
      <w:r w:rsidRPr="00A83FA4">
        <w:rPr>
          <w:rFonts w:asciiTheme="minorHAnsi" w:hAnsiTheme="minorHAnsi"/>
          <w:sz w:val="22"/>
          <w:szCs w:val="18"/>
        </w:rPr>
        <w:t>Теплоизолированы</w:t>
      </w:r>
      <w:proofErr w:type="spellEnd"/>
      <w:r w:rsidRPr="00A83FA4">
        <w:rPr>
          <w:rFonts w:asciiTheme="minorHAnsi" w:hAnsiTheme="minorHAnsi"/>
          <w:sz w:val="22"/>
          <w:szCs w:val="18"/>
        </w:rPr>
        <w:t xml:space="preserve"> системы подвода и отвода теплоносителя</w:t>
      </w:r>
    </w:p>
    <w:p w:rsidR="006B3AF8" w:rsidRPr="004E19E2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-24" w:firstLine="0"/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2"/>
          <w:szCs w:val="18"/>
        </w:rPr>
        <w:t>Система рециркуляции отработанного теплоносителя</w:t>
      </w:r>
    </w:p>
    <w:p w:rsidR="006B3AF8" w:rsidRPr="0056573D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-24" w:firstLine="0"/>
        <w:rPr>
          <w:rFonts w:asciiTheme="minorHAnsi" w:hAnsiTheme="minorHAnsi"/>
          <w:szCs w:val="18"/>
        </w:rPr>
      </w:pPr>
      <w:r>
        <w:rPr>
          <w:rFonts w:asciiTheme="minorHAnsi" w:hAnsiTheme="minorHAnsi"/>
          <w:sz w:val="22"/>
          <w:szCs w:val="18"/>
        </w:rPr>
        <w:t>Регулируемая зона охлаждения</w:t>
      </w:r>
    </w:p>
    <w:p w:rsidR="006B3AF8" w:rsidRPr="0056573D" w:rsidRDefault="006B3AF8" w:rsidP="006B3AF8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right="-24" w:firstLine="0"/>
        <w:rPr>
          <w:rFonts w:asciiTheme="minorHAnsi" w:hAnsiTheme="minorHAnsi"/>
          <w:szCs w:val="18"/>
        </w:rPr>
      </w:pPr>
      <w:r w:rsidRPr="0056573D">
        <w:rPr>
          <w:rFonts w:asciiTheme="minorHAnsi" w:hAnsiTheme="minorHAnsi"/>
          <w:sz w:val="22"/>
          <w:szCs w:val="18"/>
        </w:rPr>
        <w:t>Увеличенный КПД топочного блока, благодаря применению двухконтурного теплообменника</w:t>
      </w:r>
    </w:p>
    <w:p w:rsidR="006B3AF8" w:rsidRPr="004B0F15" w:rsidRDefault="006B3AF8" w:rsidP="006B3AF8">
      <w:pPr>
        <w:rPr>
          <w:sz w:val="18"/>
          <w:szCs w:val="18"/>
        </w:rPr>
      </w:pPr>
    </w:p>
    <w:p w:rsidR="007E1994" w:rsidRDefault="007E1994"/>
    <w:sectPr w:rsidR="007E1994" w:rsidSect="00B21B24">
      <w:headerReference w:type="default" r:id="rId5"/>
      <w:pgSz w:w="11906" w:h="16838"/>
      <w:pgMar w:top="426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24" w:rsidRDefault="006B3AF8">
    <w:pPr>
      <w:pStyle w:val="a5"/>
    </w:pPr>
    <w:r>
      <w:rPr>
        <w:noProof/>
        <w:color w:val="000000"/>
        <w:sz w:val="24"/>
        <w:szCs w:val="24"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167370" cy="12192000"/>
          <wp:effectExtent l="0" t="0" r="5080" b="0"/>
          <wp:wrapNone/>
          <wp:docPr id="1" name="Рисунок 1" descr="подложка для комерчески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710872" descr="подложка для комерчески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7370" cy="121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3112D"/>
    <w:multiLevelType w:val="hybridMultilevel"/>
    <w:tmpl w:val="194E2B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4DA1416"/>
    <w:multiLevelType w:val="hybridMultilevel"/>
    <w:tmpl w:val="67A6C5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8802A81"/>
    <w:multiLevelType w:val="hybridMultilevel"/>
    <w:tmpl w:val="92C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66A8"/>
    <w:multiLevelType w:val="hybridMultilevel"/>
    <w:tmpl w:val="05C0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2340C"/>
    <w:multiLevelType w:val="hybridMultilevel"/>
    <w:tmpl w:val="CC8CAF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4C93F8D"/>
    <w:multiLevelType w:val="hybridMultilevel"/>
    <w:tmpl w:val="A776CE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4D26D6B"/>
    <w:multiLevelType w:val="hybridMultilevel"/>
    <w:tmpl w:val="F3628298"/>
    <w:lvl w:ilvl="0" w:tplc="E3C20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3AF8"/>
    <w:rsid w:val="00121215"/>
    <w:rsid w:val="004D1DDE"/>
    <w:rsid w:val="00631EAE"/>
    <w:rsid w:val="006B3AF8"/>
    <w:rsid w:val="007E1994"/>
    <w:rsid w:val="00857E51"/>
    <w:rsid w:val="008C36DB"/>
    <w:rsid w:val="00A65D55"/>
    <w:rsid w:val="00C13A01"/>
    <w:rsid w:val="00F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F8"/>
    <w:pPr>
      <w:spacing w:after="6" w:line="244" w:lineRule="auto"/>
      <w:ind w:left="720" w:right="2595" w:hanging="370"/>
      <w:contextualSpacing/>
    </w:pPr>
    <w:rPr>
      <w:rFonts w:ascii="Tahoma" w:eastAsia="Tahoma" w:hAnsi="Tahoma" w:cs="Tahoma"/>
      <w:color w:val="000000"/>
      <w:sz w:val="24"/>
      <w:lang w:eastAsia="ru-RU"/>
    </w:rPr>
  </w:style>
  <w:style w:type="paragraph" w:styleId="a4">
    <w:name w:val="No Spacing"/>
    <w:uiPriority w:val="1"/>
    <w:qFormat/>
    <w:rsid w:val="006B3A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2015-12-04T08:39:00Z</dcterms:created>
  <dcterms:modified xsi:type="dcterms:W3CDTF">2015-12-04T08:40:00Z</dcterms:modified>
</cp:coreProperties>
</file>